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671" w:rsidRPr="004A6AC9" w:rsidRDefault="005C3671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4A6AC9">
        <w:rPr>
          <w:sz w:val="26"/>
          <w:szCs w:val="26"/>
        </w:rPr>
        <w:t xml:space="preserve">Экспертное заключение № </w:t>
      </w:r>
      <w:r w:rsidR="00677514" w:rsidRPr="004A6AC9">
        <w:rPr>
          <w:sz w:val="26"/>
          <w:szCs w:val="26"/>
        </w:rPr>
        <w:t>7</w:t>
      </w:r>
      <w:r w:rsidRPr="004A6AC9">
        <w:rPr>
          <w:sz w:val="26"/>
          <w:szCs w:val="26"/>
        </w:rPr>
        <w:t>/Д</w:t>
      </w:r>
    </w:p>
    <w:p w:rsidR="005C3671" w:rsidRPr="004A6AC9" w:rsidRDefault="005C3671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4A6AC9">
        <w:rPr>
          <w:sz w:val="26"/>
          <w:szCs w:val="26"/>
        </w:rPr>
        <w:t>на проект решения Думы города Пыть-Яха</w:t>
      </w:r>
    </w:p>
    <w:p w:rsidR="005C3671" w:rsidRPr="004A6AC9" w:rsidRDefault="005C3671" w:rsidP="00677514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4A6AC9">
        <w:rPr>
          <w:sz w:val="26"/>
          <w:szCs w:val="26"/>
        </w:rPr>
        <w:t>«</w:t>
      </w:r>
      <w:r w:rsidR="00310066" w:rsidRPr="004A6AC9">
        <w:rPr>
          <w:sz w:val="26"/>
          <w:szCs w:val="26"/>
        </w:rPr>
        <w:t xml:space="preserve">О </w:t>
      </w:r>
      <w:r w:rsidR="00677514" w:rsidRPr="004A6AC9">
        <w:rPr>
          <w:sz w:val="26"/>
          <w:szCs w:val="26"/>
        </w:rPr>
        <w:t>порядке отнесения отдельных категорий граждан к приглашенным специалистам и возмещения им расходов по найму жилого помещения</w:t>
      </w:r>
      <w:r w:rsidR="00310066" w:rsidRPr="004A6AC9">
        <w:rPr>
          <w:sz w:val="26"/>
          <w:szCs w:val="26"/>
        </w:rPr>
        <w:t>»</w:t>
      </w:r>
    </w:p>
    <w:p w:rsidR="005C3671" w:rsidRPr="004A6AC9" w:rsidRDefault="005C3671" w:rsidP="008D38B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5C3671" w:rsidRPr="004A6AC9" w:rsidRDefault="005C3671" w:rsidP="008D38B9">
      <w:pPr>
        <w:tabs>
          <w:tab w:val="left" w:pos="567"/>
        </w:tabs>
        <w:jc w:val="both"/>
        <w:rPr>
          <w:sz w:val="26"/>
          <w:szCs w:val="26"/>
        </w:rPr>
      </w:pPr>
      <w:r w:rsidRPr="004A6AC9">
        <w:rPr>
          <w:sz w:val="26"/>
          <w:szCs w:val="26"/>
        </w:rPr>
        <w:t xml:space="preserve">г. Пыть-Ях                                                                </w:t>
      </w:r>
      <w:r w:rsidR="004A4B70" w:rsidRPr="004A6AC9">
        <w:rPr>
          <w:sz w:val="26"/>
          <w:szCs w:val="26"/>
        </w:rPr>
        <w:t xml:space="preserve">                     </w:t>
      </w:r>
      <w:r w:rsidR="00201B20" w:rsidRPr="004A6AC9">
        <w:rPr>
          <w:sz w:val="26"/>
          <w:szCs w:val="26"/>
        </w:rPr>
        <w:t xml:space="preserve">           </w:t>
      </w:r>
      <w:r w:rsidR="004A6AC9">
        <w:rPr>
          <w:sz w:val="26"/>
          <w:szCs w:val="26"/>
        </w:rPr>
        <w:t xml:space="preserve"> </w:t>
      </w:r>
      <w:r w:rsidR="00677514" w:rsidRPr="004A6AC9">
        <w:rPr>
          <w:sz w:val="26"/>
          <w:szCs w:val="26"/>
        </w:rPr>
        <w:t>2</w:t>
      </w:r>
      <w:r w:rsidR="003A3EF2" w:rsidRPr="004A6AC9">
        <w:rPr>
          <w:sz w:val="26"/>
          <w:szCs w:val="26"/>
        </w:rPr>
        <w:t>6</w:t>
      </w:r>
      <w:r w:rsidRPr="004A6AC9">
        <w:rPr>
          <w:sz w:val="26"/>
          <w:szCs w:val="26"/>
        </w:rPr>
        <w:t xml:space="preserve"> </w:t>
      </w:r>
      <w:r w:rsidR="00310066" w:rsidRPr="004A6AC9">
        <w:rPr>
          <w:sz w:val="26"/>
          <w:szCs w:val="26"/>
        </w:rPr>
        <w:t>февраля</w:t>
      </w:r>
      <w:r w:rsidRPr="004A6AC9">
        <w:rPr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18 г"/>
        </w:smartTagPr>
        <w:r w:rsidRPr="004A6AC9">
          <w:rPr>
            <w:sz w:val="26"/>
            <w:szCs w:val="26"/>
          </w:rPr>
          <w:t>2018 г</w:t>
        </w:r>
      </w:smartTag>
      <w:r w:rsidRPr="004A6AC9">
        <w:rPr>
          <w:sz w:val="26"/>
          <w:szCs w:val="26"/>
        </w:rPr>
        <w:t>.</w:t>
      </w:r>
    </w:p>
    <w:p w:rsidR="005C3671" w:rsidRPr="004A6AC9" w:rsidRDefault="005C3671" w:rsidP="008D38B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5C3671" w:rsidRPr="004A6AC9" w:rsidRDefault="007B0000" w:rsidP="00677514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4A6AC9">
        <w:rPr>
          <w:sz w:val="26"/>
          <w:szCs w:val="26"/>
        </w:rPr>
        <w:t>Счетно-контрольной палатой города</w:t>
      </w:r>
      <w:r w:rsidR="005C3671" w:rsidRPr="004A6AC9">
        <w:rPr>
          <w:sz w:val="26"/>
          <w:szCs w:val="26"/>
        </w:rPr>
        <w:t xml:space="preserve">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677514" w:rsidRPr="004A6AC9">
        <w:rPr>
          <w:sz w:val="26"/>
          <w:szCs w:val="26"/>
        </w:rPr>
        <w:t xml:space="preserve">«О порядке отнесения отдельных категорий граждан к приглашенным специалистам и возмещения им расходов по найму жилого помещения» </w:t>
      </w:r>
      <w:r w:rsidR="005C3671" w:rsidRPr="004A6AC9">
        <w:rPr>
          <w:sz w:val="26"/>
          <w:szCs w:val="26"/>
        </w:rPr>
        <w:t>(далее – проект решения) на соответствие действующему законодательству.</w:t>
      </w:r>
    </w:p>
    <w:p w:rsidR="00310066" w:rsidRPr="004A6AC9" w:rsidRDefault="00310066" w:rsidP="00310066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310066" w:rsidRPr="004A6AC9" w:rsidRDefault="00310066" w:rsidP="00310066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4A6AC9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310066" w:rsidRPr="004A6AC9" w:rsidRDefault="00310066" w:rsidP="00310066">
      <w:pPr>
        <w:pStyle w:val="a6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4A6AC9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- Федеральный закон от 06.10.2003 № 131-ФЗ);</w:t>
      </w:r>
    </w:p>
    <w:p w:rsidR="0014662B" w:rsidRPr="004A6AC9" w:rsidRDefault="0014662B" w:rsidP="0014662B">
      <w:pPr>
        <w:pStyle w:val="a6"/>
        <w:numPr>
          <w:ilvl w:val="0"/>
          <w:numId w:val="1"/>
        </w:numPr>
        <w:tabs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4A6AC9">
        <w:rPr>
          <w:sz w:val="26"/>
          <w:szCs w:val="26"/>
        </w:rPr>
        <w:t xml:space="preserve">Закон РФ от 19.02.1993 № 4520-1 «О государственных гарантиях и компенсациях для лиц, работающих и проживающих в районах Крайнего Севера и приравненных к ним местностях» (далее - Закон РФ от 19.02.1993 № 4520-1); </w:t>
      </w:r>
    </w:p>
    <w:p w:rsidR="006A3189" w:rsidRPr="004A6AC9" w:rsidRDefault="006A3189" w:rsidP="006A3189">
      <w:pPr>
        <w:pStyle w:val="a6"/>
        <w:numPr>
          <w:ilvl w:val="0"/>
          <w:numId w:val="1"/>
        </w:numPr>
        <w:tabs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4A6AC9">
        <w:rPr>
          <w:sz w:val="26"/>
          <w:szCs w:val="26"/>
        </w:rPr>
        <w:t xml:space="preserve">Закон ХМАО - Югры от 09.12.2004 № 76-оз «О гарантиях и компенсациях для лиц, проживающих в Ханты-Мансийском автономном округе - Югре, работающих в государственных органах и государственных учреждениях Ханты-Мансийского автономного округа - Югры, территориальном фонде обязательного медицинского страхования Ханты-Мансийского автономного округа – Югры» </w:t>
      </w:r>
      <w:r w:rsidR="004A6AC9">
        <w:rPr>
          <w:sz w:val="26"/>
          <w:szCs w:val="26"/>
        </w:rPr>
        <w:t xml:space="preserve">  </w:t>
      </w:r>
      <w:proofErr w:type="gramStart"/>
      <w:r w:rsidR="004A6AC9">
        <w:rPr>
          <w:sz w:val="26"/>
          <w:szCs w:val="26"/>
        </w:rPr>
        <w:t xml:space="preserve">   </w:t>
      </w:r>
      <w:r w:rsidRPr="004A6AC9">
        <w:rPr>
          <w:sz w:val="26"/>
          <w:szCs w:val="26"/>
        </w:rPr>
        <w:t>(</w:t>
      </w:r>
      <w:proofErr w:type="gramEnd"/>
      <w:r w:rsidRPr="004A6AC9">
        <w:rPr>
          <w:sz w:val="26"/>
          <w:szCs w:val="26"/>
        </w:rPr>
        <w:t xml:space="preserve">далее - Закон ХМАО - Югры от 09.12.2004  № 76-оз); </w:t>
      </w:r>
    </w:p>
    <w:p w:rsidR="00310066" w:rsidRPr="004A6AC9" w:rsidRDefault="00310066" w:rsidP="00310066">
      <w:pPr>
        <w:pStyle w:val="a6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4A6AC9">
        <w:rPr>
          <w:sz w:val="26"/>
          <w:szCs w:val="26"/>
        </w:rPr>
        <w:t>Устав города Пыть-Яха;</w:t>
      </w:r>
    </w:p>
    <w:p w:rsidR="00310066" w:rsidRPr="004A6AC9" w:rsidRDefault="00310066" w:rsidP="00677514">
      <w:pPr>
        <w:pStyle w:val="a6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b/>
          <w:sz w:val="26"/>
          <w:szCs w:val="26"/>
        </w:rPr>
      </w:pPr>
      <w:r w:rsidRPr="004A6AC9">
        <w:rPr>
          <w:sz w:val="26"/>
          <w:szCs w:val="26"/>
        </w:rPr>
        <w:t>Р</w:t>
      </w:r>
      <w:r w:rsidR="00677514" w:rsidRPr="004A6AC9">
        <w:rPr>
          <w:sz w:val="26"/>
          <w:szCs w:val="26"/>
        </w:rPr>
        <w:t>ешение Думы города Пыть-Яха от 17</w:t>
      </w:r>
      <w:r w:rsidRPr="004A6AC9">
        <w:rPr>
          <w:sz w:val="26"/>
          <w:szCs w:val="26"/>
        </w:rPr>
        <w:t>.0</w:t>
      </w:r>
      <w:r w:rsidR="00677514" w:rsidRPr="004A6AC9">
        <w:rPr>
          <w:sz w:val="26"/>
          <w:szCs w:val="26"/>
        </w:rPr>
        <w:t>2.2006 № 635</w:t>
      </w:r>
      <w:r w:rsidRPr="004A6AC9">
        <w:rPr>
          <w:sz w:val="26"/>
          <w:szCs w:val="26"/>
        </w:rPr>
        <w:t xml:space="preserve"> «</w:t>
      </w:r>
      <w:r w:rsidR="00677514" w:rsidRPr="004A6AC9">
        <w:rPr>
          <w:sz w:val="26"/>
          <w:szCs w:val="26"/>
        </w:rPr>
        <w:t>О гарантиях, компенсациях и выплатах социального характера для лиц, проживающих в городе Пыть-Яхе и работающих в организациях, финансируемых из городского бюджета</w:t>
      </w:r>
      <w:r w:rsidRPr="004A6AC9">
        <w:rPr>
          <w:sz w:val="26"/>
          <w:szCs w:val="26"/>
        </w:rPr>
        <w:t xml:space="preserve">» (с изм. </w:t>
      </w:r>
      <w:r w:rsidR="00677514" w:rsidRPr="004A6AC9">
        <w:rPr>
          <w:sz w:val="26"/>
          <w:szCs w:val="26"/>
        </w:rPr>
        <w:t xml:space="preserve">от 24.05.2006 № 38, от 21.12.2006 № 130, от 10.06.2008 № 308, от 27.05.2009 № 407, от 17.06.2011 № 74, от 22.03.2016 № 390, от </w:t>
      </w:r>
      <w:r w:rsidR="00B82A33" w:rsidRPr="004A6AC9">
        <w:rPr>
          <w:sz w:val="26"/>
          <w:szCs w:val="26"/>
        </w:rPr>
        <w:t>03.03.2017 №</w:t>
      </w:r>
      <w:r w:rsidR="00677514" w:rsidRPr="004A6AC9">
        <w:rPr>
          <w:sz w:val="26"/>
          <w:szCs w:val="26"/>
        </w:rPr>
        <w:t xml:space="preserve"> 68</w:t>
      </w:r>
      <w:r w:rsidRPr="004A6AC9">
        <w:rPr>
          <w:sz w:val="26"/>
          <w:szCs w:val="26"/>
        </w:rPr>
        <w:t xml:space="preserve"> (далее –</w:t>
      </w:r>
      <w:r w:rsidR="001967A3" w:rsidRPr="004A6AC9">
        <w:rPr>
          <w:sz w:val="26"/>
          <w:szCs w:val="26"/>
        </w:rPr>
        <w:t xml:space="preserve"> </w:t>
      </w:r>
      <w:r w:rsidR="00145274" w:rsidRPr="004A6AC9">
        <w:rPr>
          <w:sz w:val="26"/>
          <w:szCs w:val="26"/>
        </w:rPr>
        <w:t>р</w:t>
      </w:r>
      <w:r w:rsidR="001967A3" w:rsidRPr="004A6AC9">
        <w:rPr>
          <w:sz w:val="26"/>
          <w:szCs w:val="26"/>
        </w:rPr>
        <w:t>ешение Думы города Пыть-Яха от 17.02.2006 № 635</w:t>
      </w:r>
      <w:r w:rsidRPr="004A6AC9">
        <w:rPr>
          <w:sz w:val="26"/>
          <w:szCs w:val="26"/>
        </w:rPr>
        <w:t>).</w:t>
      </w:r>
      <w:bookmarkStart w:id="0" w:name="_GoBack"/>
      <w:bookmarkEnd w:id="0"/>
    </w:p>
    <w:p w:rsidR="005C3671" w:rsidRPr="004A6AC9" w:rsidRDefault="005C3671" w:rsidP="009D1941">
      <w:pPr>
        <w:pStyle w:val="a6"/>
        <w:tabs>
          <w:tab w:val="left" w:pos="851"/>
        </w:tabs>
        <w:ind w:left="567"/>
        <w:jc w:val="both"/>
        <w:rPr>
          <w:sz w:val="26"/>
          <w:szCs w:val="26"/>
        </w:rPr>
      </w:pPr>
    </w:p>
    <w:p w:rsidR="00A04462" w:rsidRPr="004A6AC9" w:rsidRDefault="005C3671" w:rsidP="009D1941">
      <w:pPr>
        <w:ind w:firstLine="567"/>
        <w:jc w:val="both"/>
        <w:rPr>
          <w:sz w:val="26"/>
          <w:szCs w:val="26"/>
        </w:rPr>
      </w:pPr>
      <w:r w:rsidRPr="004A6AC9">
        <w:rPr>
          <w:sz w:val="26"/>
          <w:szCs w:val="26"/>
        </w:rPr>
        <w:t>Данный проект решения поступил в Счетно-контро</w:t>
      </w:r>
      <w:r w:rsidR="00310066" w:rsidRPr="004A6AC9">
        <w:rPr>
          <w:sz w:val="26"/>
          <w:szCs w:val="26"/>
        </w:rPr>
        <w:t xml:space="preserve">льную палату </w:t>
      </w:r>
      <w:r w:rsidR="007B0000" w:rsidRPr="004A6AC9">
        <w:rPr>
          <w:sz w:val="26"/>
          <w:szCs w:val="26"/>
        </w:rPr>
        <w:t xml:space="preserve">города Пыть-Яха </w:t>
      </w:r>
      <w:r w:rsidR="00B800D0" w:rsidRPr="004A6AC9">
        <w:rPr>
          <w:sz w:val="26"/>
          <w:szCs w:val="26"/>
        </w:rPr>
        <w:t>15</w:t>
      </w:r>
      <w:r w:rsidR="00310066" w:rsidRPr="004A6AC9">
        <w:rPr>
          <w:sz w:val="26"/>
          <w:szCs w:val="26"/>
        </w:rPr>
        <w:t>.0</w:t>
      </w:r>
      <w:r w:rsidR="00B800D0" w:rsidRPr="004A6AC9">
        <w:rPr>
          <w:sz w:val="26"/>
          <w:szCs w:val="26"/>
        </w:rPr>
        <w:t>2</w:t>
      </w:r>
      <w:r w:rsidR="00310066" w:rsidRPr="004A6AC9">
        <w:rPr>
          <w:sz w:val="26"/>
          <w:szCs w:val="26"/>
        </w:rPr>
        <w:t>.2018</w:t>
      </w:r>
      <w:r w:rsidR="007C5C6E" w:rsidRPr="004A6AC9">
        <w:rPr>
          <w:sz w:val="26"/>
          <w:szCs w:val="26"/>
        </w:rPr>
        <w:t>, разработчик проекта – Администрация города.</w:t>
      </w:r>
      <w:r w:rsidRPr="004A6AC9">
        <w:rPr>
          <w:sz w:val="26"/>
          <w:szCs w:val="26"/>
        </w:rPr>
        <w:t xml:space="preserve"> С проектом решения представлены пояснительная записка </w:t>
      </w:r>
      <w:r w:rsidRPr="004A6AC9">
        <w:rPr>
          <w:bCs/>
          <w:sz w:val="26"/>
          <w:szCs w:val="26"/>
        </w:rPr>
        <w:t>и финансово-экономическое об</w:t>
      </w:r>
      <w:r w:rsidR="007B0000" w:rsidRPr="004A6AC9">
        <w:rPr>
          <w:bCs/>
          <w:sz w:val="26"/>
          <w:szCs w:val="26"/>
        </w:rPr>
        <w:t>основание на проект решения</w:t>
      </w:r>
      <w:r w:rsidRPr="004A6AC9">
        <w:rPr>
          <w:bCs/>
          <w:sz w:val="26"/>
          <w:szCs w:val="26"/>
        </w:rPr>
        <w:t>.</w:t>
      </w:r>
      <w:r w:rsidRPr="004A6AC9">
        <w:rPr>
          <w:sz w:val="26"/>
          <w:szCs w:val="26"/>
        </w:rPr>
        <w:t xml:space="preserve"> </w:t>
      </w:r>
    </w:p>
    <w:p w:rsidR="00966D53" w:rsidRPr="004A6AC9" w:rsidRDefault="00A04462" w:rsidP="009D1941">
      <w:pPr>
        <w:ind w:firstLine="567"/>
        <w:jc w:val="both"/>
        <w:rPr>
          <w:sz w:val="26"/>
          <w:szCs w:val="26"/>
        </w:rPr>
      </w:pPr>
      <w:r w:rsidRPr="004A6AC9">
        <w:rPr>
          <w:sz w:val="26"/>
          <w:szCs w:val="26"/>
        </w:rPr>
        <w:t xml:space="preserve">Представленным проектом решения предлагается утвердить новый порядок отнесения отдельных категория граждан к приглашенным специалистам и возмещения им расходов по найму жилого помещения (далее – Порядок) и отменить действующий Порядок, утвержденный решением Думы города Пыть-Яха от 25.09.2007 № 214 «Об утверждении Порядка возмещения расходов по найму </w:t>
      </w:r>
      <w:r w:rsidRPr="004A6AC9">
        <w:rPr>
          <w:sz w:val="26"/>
          <w:szCs w:val="26"/>
        </w:rPr>
        <w:lastRenderedPageBreak/>
        <w:t>(поднайму) жилого помещения специалистам, приглашенным для работы в органы местного самоуправления и бюджетные учреждения».</w:t>
      </w:r>
    </w:p>
    <w:p w:rsidR="00CE6EAA" w:rsidRPr="004A6AC9" w:rsidRDefault="006C4261" w:rsidP="00CE6EA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A6AC9">
        <w:rPr>
          <w:sz w:val="26"/>
          <w:szCs w:val="26"/>
        </w:rPr>
        <w:t>В соответствии с предложенным Порядком предоставления данная выплата носит заявительный характер.</w:t>
      </w:r>
    </w:p>
    <w:p w:rsidR="00966D53" w:rsidRPr="004A6AC9" w:rsidRDefault="00C77C4E" w:rsidP="00CE6EA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A6AC9">
        <w:rPr>
          <w:sz w:val="26"/>
          <w:szCs w:val="26"/>
        </w:rPr>
        <w:t xml:space="preserve">В ходе экспертизы установлено следующее: </w:t>
      </w:r>
    </w:p>
    <w:p w:rsidR="006808DE" w:rsidRPr="004A6AC9" w:rsidRDefault="006808DE" w:rsidP="006808DE">
      <w:pPr>
        <w:pStyle w:val="ConsPlusNormal"/>
        <w:ind w:firstLine="540"/>
        <w:jc w:val="both"/>
        <w:rPr>
          <w:sz w:val="26"/>
          <w:szCs w:val="26"/>
        </w:rPr>
      </w:pPr>
      <w:r w:rsidRPr="004A6AC9">
        <w:rPr>
          <w:sz w:val="26"/>
          <w:szCs w:val="26"/>
        </w:rPr>
        <w:t>В соответствии со ст. 20 Федерального закона от 06.10.2003 № 131-ФЗ органы местного самоуправления вправе устанавливать за счет средств бюджета муниципального образования (за исключением финансовых средств, передаваемых местному бюджету на осуществление целевых расходов)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положений, устанавливающих указанное право.</w:t>
      </w:r>
    </w:p>
    <w:p w:rsidR="00630A69" w:rsidRPr="004A6AC9" w:rsidRDefault="001C1B86" w:rsidP="00630A69">
      <w:pPr>
        <w:ind w:firstLine="567"/>
        <w:jc w:val="both"/>
        <w:rPr>
          <w:sz w:val="26"/>
          <w:szCs w:val="26"/>
        </w:rPr>
      </w:pPr>
      <w:hyperlink r:id="rId8" w:history="1">
        <w:r w:rsidR="00630A69" w:rsidRPr="004A6AC9">
          <w:rPr>
            <w:rStyle w:val="a5"/>
            <w:color w:val="auto"/>
            <w:sz w:val="26"/>
            <w:szCs w:val="26"/>
            <w:u w:val="none"/>
          </w:rPr>
          <w:t xml:space="preserve">Согласно ст. 3 Закона РФ от 19.02.1993 </w:t>
        </w:r>
        <w:r w:rsidR="00AF0E5A" w:rsidRPr="004A6AC9">
          <w:rPr>
            <w:rStyle w:val="a5"/>
            <w:color w:val="auto"/>
            <w:sz w:val="26"/>
            <w:szCs w:val="26"/>
            <w:u w:val="none"/>
          </w:rPr>
          <w:t>№</w:t>
        </w:r>
        <w:r w:rsidR="0014662B" w:rsidRPr="004A6AC9">
          <w:rPr>
            <w:rStyle w:val="a5"/>
            <w:color w:val="auto"/>
            <w:sz w:val="26"/>
            <w:szCs w:val="26"/>
            <w:u w:val="none"/>
          </w:rPr>
          <w:t xml:space="preserve"> 4520-1</w:t>
        </w:r>
      </w:hyperlink>
      <w:r w:rsidR="00630A69" w:rsidRPr="004A6AC9">
        <w:rPr>
          <w:sz w:val="26"/>
          <w:szCs w:val="26"/>
        </w:rPr>
        <w:t xml:space="preserve"> гарантии и компенсации для лиц, проживающих в районах Крайнего Севера и приравненных к ним местностях и являющихся работниками организаций, финансируемых из местных бюджетов, а также лиц, получающих пособия, стипендии и компенсации за счет средств местных бюджетов, устанавливаются нормативными правовыми актами органов местного самоуправления.</w:t>
      </w:r>
    </w:p>
    <w:p w:rsidR="00142CAF" w:rsidRPr="004A6AC9" w:rsidRDefault="00670E75" w:rsidP="00142CAF">
      <w:pPr>
        <w:ind w:firstLine="567"/>
        <w:jc w:val="both"/>
        <w:rPr>
          <w:sz w:val="26"/>
          <w:szCs w:val="26"/>
        </w:rPr>
      </w:pPr>
      <w:r w:rsidRPr="004A6AC9">
        <w:rPr>
          <w:sz w:val="26"/>
          <w:szCs w:val="26"/>
        </w:rPr>
        <w:t xml:space="preserve">В соответствии </w:t>
      </w:r>
      <w:r w:rsidR="0016770B" w:rsidRPr="004A6AC9">
        <w:rPr>
          <w:sz w:val="26"/>
          <w:szCs w:val="26"/>
        </w:rPr>
        <w:t xml:space="preserve">со ст. 9 Закона ХМАО - Югры от 09.12.2004 № 76-оз, </w:t>
      </w:r>
      <w:r w:rsidRPr="004A6AC9">
        <w:rPr>
          <w:sz w:val="26"/>
          <w:szCs w:val="26"/>
        </w:rPr>
        <w:t xml:space="preserve">с разделом </w:t>
      </w:r>
      <w:r w:rsidRPr="004A6AC9">
        <w:rPr>
          <w:sz w:val="26"/>
          <w:szCs w:val="26"/>
          <w:lang w:val="en-US"/>
        </w:rPr>
        <w:t>VI</w:t>
      </w:r>
      <w:r w:rsidRPr="004A6AC9">
        <w:rPr>
          <w:sz w:val="26"/>
          <w:szCs w:val="26"/>
        </w:rPr>
        <w:t xml:space="preserve"> решения Думы города Пыть-Яха от 17.02.2006 № 635</w:t>
      </w:r>
      <w:r w:rsidR="00D55356" w:rsidRPr="004A6AC9">
        <w:rPr>
          <w:sz w:val="26"/>
          <w:szCs w:val="26"/>
        </w:rPr>
        <w:t xml:space="preserve"> </w:t>
      </w:r>
      <w:r w:rsidRPr="004A6AC9">
        <w:rPr>
          <w:sz w:val="26"/>
          <w:szCs w:val="26"/>
        </w:rPr>
        <w:t>Порядок и объемы возмещения расходов по договорам найма (поднайма) для приглашенных специалистов, а также порядок отнесения отдельных категорий граждан к приглашенным специалистам утверждается Думой.</w:t>
      </w:r>
      <w:r w:rsidR="00142CAF" w:rsidRPr="004A6AC9">
        <w:rPr>
          <w:sz w:val="26"/>
          <w:szCs w:val="26"/>
        </w:rPr>
        <w:t xml:space="preserve"> Таким образом, проект принимается в рамках полномочий, предоставленных органам местного самоуправления.</w:t>
      </w:r>
    </w:p>
    <w:p w:rsidR="00171B47" w:rsidRPr="004A6AC9" w:rsidRDefault="00171B47" w:rsidP="00717C32">
      <w:pPr>
        <w:tabs>
          <w:tab w:val="left" w:pos="567"/>
        </w:tabs>
        <w:jc w:val="both"/>
        <w:rPr>
          <w:bCs/>
          <w:sz w:val="26"/>
          <w:szCs w:val="26"/>
        </w:rPr>
      </w:pPr>
    </w:p>
    <w:p w:rsidR="005C3671" w:rsidRPr="004A6AC9" w:rsidRDefault="00E00C90" w:rsidP="00717C32">
      <w:pPr>
        <w:tabs>
          <w:tab w:val="left" w:pos="567"/>
        </w:tabs>
        <w:jc w:val="both"/>
        <w:rPr>
          <w:bCs/>
          <w:sz w:val="26"/>
          <w:szCs w:val="26"/>
        </w:rPr>
      </w:pPr>
      <w:r w:rsidRPr="004A6AC9">
        <w:rPr>
          <w:bCs/>
          <w:sz w:val="26"/>
          <w:szCs w:val="26"/>
        </w:rPr>
        <w:tab/>
        <w:t xml:space="preserve">К проекту имеются следующие </w:t>
      </w:r>
      <w:r w:rsidR="001B552F" w:rsidRPr="004A6AC9">
        <w:rPr>
          <w:bCs/>
          <w:sz w:val="26"/>
          <w:szCs w:val="26"/>
        </w:rPr>
        <w:t>замечани</w:t>
      </w:r>
      <w:r w:rsidR="00886FDF" w:rsidRPr="004A6AC9">
        <w:rPr>
          <w:bCs/>
          <w:sz w:val="26"/>
          <w:szCs w:val="26"/>
        </w:rPr>
        <w:t>я</w:t>
      </w:r>
      <w:r w:rsidRPr="004A6AC9">
        <w:rPr>
          <w:bCs/>
          <w:sz w:val="26"/>
          <w:szCs w:val="26"/>
        </w:rPr>
        <w:t>:</w:t>
      </w:r>
    </w:p>
    <w:p w:rsidR="0027381D" w:rsidRPr="004A6AC9" w:rsidRDefault="0027381D" w:rsidP="0027381D">
      <w:pPr>
        <w:numPr>
          <w:ilvl w:val="3"/>
          <w:numId w:val="15"/>
        </w:numPr>
        <w:tabs>
          <w:tab w:val="left" w:pos="567"/>
          <w:tab w:val="left" w:pos="709"/>
          <w:tab w:val="left" w:pos="851"/>
        </w:tabs>
        <w:ind w:left="0" w:firstLine="567"/>
        <w:jc w:val="both"/>
        <w:rPr>
          <w:bCs/>
          <w:sz w:val="26"/>
          <w:szCs w:val="26"/>
        </w:rPr>
      </w:pPr>
      <w:r w:rsidRPr="004A6AC9">
        <w:rPr>
          <w:bCs/>
          <w:sz w:val="26"/>
          <w:szCs w:val="26"/>
        </w:rPr>
        <w:t>В п. 1 Порядка после слов: «с муниципальными учреждениями города Пыть-Яха» добавить следующие слова: «(далее – учреждение)</w:t>
      </w:r>
      <w:r w:rsidR="007662DB" w:rsidRPr="004A6AC9">
        <w:rPr>
          <w:bCs/>
          <w:sz w:val="26"/>
          <w:szCs w:val="26"/>
        </w:rPr>
        <w:t>»</w:t>
      </w:r>
      <w:r w:rsidR="00886FDF" w:rsidRPr="004A6AC9">
        <w:rPr>
          <w:bCs/>
          <w:sz w:val="26"/>
          <w:szCs w:val="26"/>
        </w:rPr>
        <w:t xml:space="preserve">; </w:t>
      </w:r>
    </w:p>
    <w:p w:rsidR="001B552F" w:rsidRPr="004A6AC9" w:rsidRDefault="0069280A" w:rsidP="001B552F">
      <w:pPr>
        <w:numPr>
          <w:ilvl w:val="3"/>
          <w:numId w:val="15"/>
        </w:numPr>
        <w:tabs>
          <w:tab w:val="left" w:pos="567"/>
          <w:tab w:val="left" w:pos="709"/>
          <w:tab w:val="left" w:pos="851"/>
        </w:tabs>
        <w:ind w:left="0" w:firstLine="567"/>
        <w:jc w:val="both"/>
        <w:rPr>
          <w:bCs/>
          <w:sz w:val="26"/>
          <w:szCs w:val="26"/>
        </w:rPr>
      </w:pPr>
      <w:r w:rsidRPr="004A6AC9">
        <w:rPr>
          <w:bCs/>
          <w:sz w:val="26"/>
          <w:szCs w:val="26"/>
        </w:rPr>
        <w:t xml:space="preserve">В </w:t>
      </w:r>
      <w:proofErr w:type="spellStart"/>
      <w:r w:rsidRPr="004A6AC9">
        <w:rPr>
          <w:bCs/>
          <w:sz w:val="26"/>
          <w:szCs w:val="26"/>
        </w:rPr>
        <w:t>абз</w:t>
      </w:r>
      <w:proofErr w:type="spellEnd"/>
      <w:r w:rsidRPr="004A6AC9">
        <w:rPr>
          <w:bCs/>
          <w:sz w:val="26"/>
          <w:szCs w:val="26"/>
        </w:rPr>
        <w:t>. 1</w:t>
      </w:r>
      <w:r w:rsidR="00AD2FB6" w:rsidRPr="004A6AC9">
        <w:rPr>
          <w:bCs/>
          <w:sz w:val="26"/>
          <w:szCs w:val="26"/>
        </w:rPr>
        <w:t xml:space="preserve"> п. 3 Порядка </w:t>
      </w:r>
      <w:r w:rsidR="003A3EF2" w:rsidRPr="004A6AC9">
        <w:rPr>
          <w:bCs/>
          <w:sz w:val="26"/>
          <w:szCs w:val="26"/>
        </w:rPr>
        <w:t>слова: «</w:t>
      </w:r>
      <w:r w:rsidRPr="004A6AC9">
        <w:rPr>
          <w:bCs/>
          <w:sz w:val="26"/>
          <w:szCs w:val="26"/>
        </w:rPr>
        <w:t xml:space="preserve">(далее – учреждение)» исключить; </w:t>
      </w:r>
    </w:p>
    <w:p w:rsidR="00E00C90" w:rsidRPr="004A6AC9" w:rsidRDefault="00E00C90" w:rsidP="001B552F">
      <w:pPr>
        <w:numPr>
          <w:ilvl w:val="3"/>
          <w:numId w:val="15"/>
        </w:numPr>
        <w:tabs>
          <w:tab w:val="left" w:pos="567"/>
          <w:tab w:val="left" w:pos="709"/>
          <w:tab w:val="left" w:pos="851"/>
        </w:tabs>
        <w:ind w:left="0" w:firstLine="567"/>
        <w:jc w:val="both"/>
        <w:rPr>
          <w:bCs/>
          <w:sz w:val="26"/>
          <w:szCs w:val="26"/>
        </w:rPr>
      </w:pPr>
      <w:r w:rsidRPr="004A6AC9">
        <w:rPr>
          <w:bCs/>
          <w:sz w:val="26"/>
          <w:szCs w:val="26"/>
        </w:rPr>
        <w:t xml:space="preserve">В </w:t>
      </w:r>
      <w:proofErr w:type="spellStart"/>
      <w:r w:rsidRPr="004A6AC9">
        <w:rPr>
          <w:bCs/>
          <w:sz w:val="26"/>
          <w:szCs w:val="26"/>
        </w:rPr>
        <w:t>абз</w:t>
      </w:r>
      <w:proofErr w:type="spellEnd"/>
      <w:r w:rsidRPr="004A6AC9">
        <w:rPr>
          <w:bCs/>
          <w:sz w:val="26"/>
          <w:szCs w:val="26"/>
        </w:rPr>
        <w:t xml:space="preserve">. 3 п. 13 проекта решения слова: «государственного или» исключить. </w:t>
      </w:r>
    </w:p>
    <w:p w:rsidR="00D605AD" w:rsidRPr="004A6AC9" w:rsidRDefault="00D605AD" w:rsidP="00D605AD">
      <w:pPr>
        <w:tabs>
          <w:tab w:val="left" w:pos="851"/>
        </w:tabs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</w:p>
    <w:p w:rsidR="00EA7C88" w:rsidRPr="004A6AC9" w:rsidRDefault="005C3671" w:rsidP="00EA7C88">
      <w:pPr>
        <w:tabs>
          <w:tab w:val="left" w:pos="567"/>
        </w:tabs>
        <w:jc w:val="both"/>
        <w:rPr>
          <w:sz w:val="26"/>
          <w:szCs w:val="26"/>
        </w:rPr>
      </w:pPr>
      <w:r w:rsidRPr="004A6AC9">
        <w:rPr>
          <w:bCs/>
          <w:sz w:val="26"/>
          <w:szCs w:val="26"/>
        </w:rPr>
        <w:tab/>
      </w:r>
      <w:r w:rsidRPr="004A6AC9">
        <w:rPr>
          <w:sz w:val="26"/>
          <w:szCs w:val="26"/>
          <w:shd w:val="clear" w:color="auto" w:fill="FFFFFF"/>
        </w:rPr>
        <w:t xml:space="preserve">На основании вышеизложенного, Счётно-контрольная палата рекомендует Думе города к рассмотрению проект решения Думы города Пыть-Яха </w:t>
      </w:r>
      <w:r w:rsidR="00C63F60" w:rsidRPr="004A6AC9">
        <w:rPr>
          <w:sz w:val="26"/>
          <w:szCs w:val="26"/>
        </w:rPr>
        <w:t>«О порядке отнесения отдельных категорий граждан к приглашенным специалистам и возмещения им расходов по найму жилого помещения»</w:t>
      </w:r>
      <w:r w:rsidR="00E00C90" w:rsidRPr="004A6AC9">
        <w:rPr>
          <w:sz w:val="26"/>
          <w:szCs w:val="26"/>
        </w:rPr>
        <w:t xml:space="preserve"> с учетом </w:t>
      </w:r>
      <w:r w:rsidR="001B552F" w:rsidRPr="004A6AC9">
        <w:rPr>
          <w:sz w:val="26"/>
          <w:szCs w:val="26"/>
        </w:rPr>
        <w:t xml:space="preserve">замечаний </w:t>
      </w:r>
      <w:r w:rsidR="00E00C90" w:rsidRPr="004A6AC9">
        <w:rPr>
          <w:sz w:val="26"/>
          <w:szCs w:val="26"/>
        </w:rPr>
        <w:t xml:space="preserve">Счетно-контрольной палаты. </w:t>
      </w:r>
    </w:p>
    <w:p w:rsidR="005C3671" w:rsidRPr="004A6AC9" w:rsidRDefault="005C3671" w:rsidP="00613803">
      <w:pPr>
        <w:tabs>
          <w:tab w:val="left" w:pos="567"/>
        </w:tabs>
        <w:jc w:val="both"/>
        <w:rPr>
          <w:sz w:val="26"/>
          <w:szCs w:val="26"/>
        </w:rPr>
      </w:pPr>
    </w:p>
    <w:p w:rsidR="005C3671" w:rsidRPr="004A6AC9" w:rsidRDefault="005C3671" w:rsidP="0088020A">
      <w:pPr>
        <w:jc w:val="both"/>
        <w:rPr>
          <w:bCs/>
          <w:color w:val="000000"/>
          <w:sz w:val="26"/>
          <w:szCs w:val="26"/>
        </w:rPr>
      </w:pPr>
    </w:p>
    <w:p w:rsidR="005C3671" w:rsidRPr="004A6AC9" w:rsidRDefault="005C3671" w:rsidP="00F274FD">
      <w:pPr>
        <w:jc w:val="center"/>
        <w:rPr>
          <w:bCs/>
          <w:color w:val="000000"/>
          <w:sz w:val="26"/>
          <w:szCs w:val="26"/>
        </w:rPr>
      </w:pPr>
    </w:p>
    <w:p w:rsidR="005C3671" w:rsidRPr="004A6AC9" w:rsidRDefault="005C3671" w:rsidP="00F274FD">
      <w:pPr>
        <w:jc w:val="center"/>
        <w:rPr>
          <w:bCs/>
          <w:color w:val="000000"/>
          <w:sz w:val="26"/>
          <w:szCs w:val="26"/>
        </w:rPr>
      </w:pPr>
    </w:p>
    <w:p w:rsidR="005C3671" w:rsidRPr="004A6AC9" w:rsidRDefault="005C3671" w:rsidP="006A3474">
      <w:pPr>
        <w:tabs>
          <w:tab w:val="left" w:pos="567"/>
        </w:tabs>
        <w:jc w:val="both"/>
        <w:rPr>
          <w:sz w:val="26"/>
          <w:szCs w:val="26"/>
        </w:rPr>
      </w:pPr>
      <w:r w:rsidRPr="004A6AC9">
        <w:rPr>
          <w:sz w:val="26"/>
          <w:szCs w:val="26"/>
        </w:rPr>
        <w:t xml:space="preserve">Инспектор </w:t>
      </w:r>
    </w:p>
    <w:p w:rsidR="005C3671" w:rsidRPr="004A6AC9" w:rsidRDefault="005C3671" w:rsidP="006A3474">
      <w:pPr>
        <w:tabs>
          <w:tab w:val="left" w:pos="567"/>
        </w:tabs>
        <w:jc w:val="both"/>
        <w:rPr>
          <w:sz w:val="26"/>
          <w:szCs w:val="26"/>
        </w:rPr>
      </w:pPr>
      <w:r w:rsidRPr="004A6AC9">
        <w:rPr>
          <w:sz w:val="26"/>
          <w:szCs w:val="26"/>
        </w:rPr>
        <w:t>Счетно-контрольной палаты</w:t>
      </w:r>
    </w:p>
    <w:p w:rsidR="005C3671" w:rsidRPr="004A6AC9" w:rsidRDefault="005C3671" w:rsidP="00007FB8">
      <w:pPr>
        <w:tabs>
          <w:tab w:val="left" w:pos="567"/>
        </w:tabs>
        <w:jc w:val="both"/>
        <w:rPr>
          <w:sz w:val="26"/>
          <w:szCs w:val="26"/>
        </w:rPr>
      </w:pPr>
      <w:r w:rsidRPr="004A6AC9">
        <w:rPr>
          <w:sz w:val="26"/>
          <w:szCs w:val="26"/>
        </w:rPr>
        <w:t xml:space="preserve">города Пыть-Яха                                             </w:t>
      </w:r>
      <w:r w:rsidR="004A4B70" w:rsidRPr="004A6AC9">
        <w:rPr>
          <w:sz w:val="26"/>
          <w:szCs w:val="26"/>
        </w:rPr>
        <w:t xml:space="preserve">                                </w:t>
      </w:r>
      <w:r w:rsidR="004A6AC9">
        <w:rPr>
          <w:sz w:val="26"/>
          <w:szCs w:val="26"/>
        </w:rPr>
        <w:t xml:space="preserve">              </w:t>
      </w:r>
      <w:r w:rsidRPr="004A6AC9">
        <w:rPr>
          <w:sz w:val="26"/>
          <w:szCs w:val="26"/>
        </w:rPr>
        <w:t xml:space="preserve">  Г.Ф. Урубкова</w:t>
      </w:r>
    </w:p>
    <w:sectPr w:rsidR="005C3671" w:rsidRPr="004A6AC9" w:rsidSect="00B11EA3"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B86" w:rsidRDefault="001C1B86">
      <w:r>
        <w:separator/>
      </w:r>
    </w:p>
  </w:endnote>
  <w:endnote w:type="continuationSeparator" w:id="0">
    <w:p w:rsidR="001C1B86" w:rsidRDefault="001C1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671" w:rsidRDefault="00A051AA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B82A33">
      <w:rPr>
        <w:noProof/>
      </w:rPr>
      <w:t>2</w:t>
    </w:r>
    <w:r>
      <w:rPr>
        <w:noProof/>
      </w:rPr>
      <w:fldChar w:fldCharType="end"/>
    </w:r>
  </w:p>
  <w:p w:rsidR="005C3671" w:rsidRDefault="005C367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B86" w:rsidRDefault="001C1B86">
      <w:r>
        <w:separator/>
      </w:r>
    </w:p>
  </w:footnote>
  <w:footnote w:type="continuationSeparator" w:id="0">
    <w:p w:rsidR="001C1B86" w:rsidRDefault="001C1B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6326DA5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06521C6E"/>
    <w:multiLevelType w:val="hybridMultilevel"/>
    <w:tmpl w:val="061CD1FA"/>
    <w:lvl w:ilvl="0" w:tplc="C3D69E7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0DE07785"/>
    <w:multiLevelType w:val="multilevel"/>
    <w:tmpl w:val="17E0547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 w15:restartNumberingAfterBreak="0">
    <w:nsid w:val="29276D74"/>
    <w:multiLevelType w:val="hybridMultilevel"/>
    <w:tmpl w:val="C99AA8CA"/>
    <w:lvl w:ilvl="0" w:tplc="0419000F">
      <w:start w:val="1"/>
      <w:numFmt w:val="decimal"/>
      <w:lvlText w:val="%1.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36A7607B"/>
    <w:multiLevelType w:val="hybridMultilevel"/>
    <w:tmpl w:val="6FB85DB6"/>
    <w:lvl w:ilvl="0" w:tplc="DFCE67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 w15:restartNumberingAfterBreak="0">
    <w:nsid w:val="44DA2A54"/>
    <w:multiLevelType w:val="hybridMultilevel"/>
    <w:tmpl w:val="6F36CB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A1D72C6"/>
    <w:multiLevelType w:val="hybridMultilevel"/>
    <w:tmpl w:val="0AD02ADC"/>
    <w:lvl w:ilvl="0" w:tplc="B4DCD16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4B513010"/>
    <w:multiLevelType w:val="hybridMultilevel"/>
    <w:tmpl w:val="14B83F00"/>
    <w:lvl w:ilvl="0" w:tplc="568E1A8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 w15:restartNumberingAfterBreak="0">
    <w:nsid w:val="5D524B53"/>
    <w:multiLevelType w:val="singleLevel"/>
    <w:tmpl w:val="DF5690D0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10" w15:restartNumberingAfterBreak="0">
    <w:nsid w:val="67573CFE"/>
    <w:multiLevelType w:val="multilevel"/>
    <w:tmpl w:val="2D4E872C"/>
    <w:lvl w:ilvl="0">
      <w:start w:val="1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 w15:restartNumberingAfterBreak="0">
    <w:nsid w:val="6EE76A83"/>
    <w:multiLevelType w:val="hybridMultilevel"/>
    <w:tmpl w:val="F3D845CE"/>
    <w:lvl w:ilvl="0" w:tplc="73A61A3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 w15:restartNumberingAfterBreak="0">
    <w:nsid w:val="777F05F6"/>
    <w:multiLevelType w:val="hybridMultilevel"/>
    <w:tmpl w:val="FA48510C"/>
    <w:lvl w:ilvl="0" w:tplc="59CC737C">
      <w:start w:val="2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B4D25716">
      <w:start w:val="1"/>
      <w:numFmt w:val="bullet"/>
      <w:lvlText w:val="-"/>
      <w:lvlJc w:val="left"/>
      <w:pPr>
        <w:tabs>
          <w:tab w:val="num" w:pos="1080"/>
        </w:tabs>
        <w:ind w:left="400" w:firstLine="68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8F5129B"/>
    <w:multiLevelType w:val="hybridMultilevel"/>
    <w:tmpl w:val="C0DC6ED4"/>
    <w:lvl w:ilvl="0" w:tplc="FFBA13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A5F54D8"/>
    <w:multiLevelType w:val="hybridMultilevel"/>
    <w:tmpl w:val="3F1802B0"/>
    <w:lvl w:ilvl="0" w:tplc="1D907CBA">
      <w:start w:val="1"/>
      <w:numFmt w:val="decimal"/>
      <w:lvlText w:val="%1)"/>
      <w:lvlJc w:val="left"/>
      <w:pPr>
        <w:tabs>
          <w:tab w:val="num" w:pos="1582"/>
        </w:tabs>
        <w:ind w:left="1582" w:hanging="341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8"/>
  </w:num>
  <w:num w:numId="5">
    <w:abstractNumId w:val="14"/>
  </w:num>
  <w:num w:numId="6">
    <w:abstractNumId w:val="2"/>
  </w:num>
  <w:num w:numId="7">
    <w:abstractNumId w:val="5"/>
  </w:num>
  <w:num w:numId="8">
    <w:abstractNumId w:val="10"/>
  </w:num>
  <w:num w:numId="9">
    <w:abstractNumId w:val="3"/>
  </w:num>
  <w:num w:numId="10">
    <w:abstractNumId w:val="12"/>
  </w:num>
  <w:num w:numId="11">
    <w:abstractNumId w:val="13"/>
  </w:num>
  <w:num w:numId="12">
    <w:abstractNumId w:val="9"/>
  </w:num>
  <w:num w:numId="13">
    <w:abstractNumId w:val="1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38B9"/>
    <w:rsid w:val="00007FB8"/>
    <w:rsid w:val="00012F2E"/>
    <w:rsid w:val="00013233"/>
    <w:rsid w:val="00014EDB"/>
    <w:rsid w:val="00024F22"/>
    <w:rsid w:val="00031932"/>
    <w:rsid w:val="000375DA"/>
    <w:rsid w:val="00056B2F"/>
    <w:rsid w:val="00057790"/>
    <w:rsid w:val="00063C27"/>
    <w:rsid w:val="00073295"/>
    <w:rsid w:val="00073625"/>
    <w:rsid w:val="00081C4A"/>
    <w:rsid w:val="00085EE7"/>
    <w:rsid w:val="00095B05"/>
    <w:rsid w:val="000A138E"/>
    <w:rsid w:val="000A5726"/>
    <w:rsid w:val="000B609F"/>
    <w:rsid w:val="000C7CEA"/>
    <w:rsid w:val="000D023D"/>
    <w:rsid w:val="000D37CB"/>
    <w:rsid w:val="000D7CB6"/>
    <w:rsid w:val="000E68D5"/>
    <w:rsid w:val="000F7106"/>
    <w:rsid w:val="001117FA"/>
    <w:rsid w:val="001124D9"/>
    <w:rsid w:val="00112EBF"/>
    <w:rsid w:val="00133B92"/>
    <w:rsid w:val="001405CC"/>
    <w:rsid w:val="00142CAF"/>
    <w:rsid w:val="00143B6F"/>
    <w:rsid w:val="00145274"/>
    <w:rsid w:val="0014662B"/>
    <w:rsid w:val="00156F1E"/>
    <w:rsid w:val="0016770B"/>
    <w:rsid w:val="00170164"/>
    <w:rsid w:val="00171B47"/>
    <w:rsid w:val="0017210A"/>
    <w:rsid w:val="001732A5"/>
    <w:rsid w:val="00177972"/>
    <w:rsid w:val="001845C5"/>
    <w:rsid w:val="00184955"/>
    <w:rsid w:val="00187FD2"/>
    <w:rsid w:val="00191035"/>
    <w:rsid w:val="001924BE"/>
    <w:rsid w:val="001967A3"/>
    <w:rsid w:val="001A099F"/>
    <w:rsid w:val="001A1C0A"/>
    <w:rsid w:val="001B27AE"/>
    <w:rsid w:val="001B552F"/>
    <w:rsid w:val="001C1B86"/>
    <w:rsid w:val="001C2FAC"/>
    <w:rsid w:val="001C361F"/>
    <w:rsid w:val="00201B20"/>
    <w:rsid w:val="00205063"/>
    <w:rsid w:val="00213B0D"/>
    <w:rsid w:val="002160B2"/>
    <w:rsid w:val="00252406"/>
    <w:rsid w:val="00257C7E"/>
    <w:rsid w:val="002617E4"/>
    <w:rsid w:val="00262D59"/>
    <w:rsid w:val="00265CE3"/>
    <w:rsid w:val="00270E4D"/>
    <w:rsid w:val="00272A27"/>
    <w:rsid w:val="0027381D"/>
    <w:rsid w:val="00275066"/>
    <w:rsid w:val="00277A2B"/>
    <w:rsid w:val="00291134"/>
    <w:rsid w:val="00291F69"/>
    <w:rsid w:val="00293F6C"/>
    <w:rsid w:val="002A0E9F"/>
    <w:rsid w:val="002B1E2E"/>
    <w:rsid w:val="002C68E4"/>
    <w:rsid w:val="00310066"/>
    <w:rsid w:val="00316EB0"/>
    <w:rsid w:val="00320F1B"/>
    <w:rsid w:val="00324C9B"/>
    <w:rsid w:val="00336381"/>
    <w:rsid w:val="003402AA"/>
    <w:rsid w:val="003535F0"/>
    <w:rsid w:val="00355546"/>
    <w:rsid w:val="00357622"/>
    <w:rsid w:val="00360AC5"/>
    <w:rsid w:val="00376745"/>
    <w:rsid w:val="00380FCE"/>
    <w:rsid w:val="00382921"/>
    <w:rsid w:val="00387D4B"/>
    <w:rsid w:val="0039475F"/>
    <w:rsid w:val="00395AD2"/>
    <w:rsid w:val="00396B67"/>
    <w:rsid w:val="003A1DA8"/>
    <w:rsid w:val="003A2CA3"/>
    <w:rsid w:val="003A3EF2"/>
    <w:rsid w:val="003A470D"/>
    <w:rsid w:val="003B731B"/>
    <w:rsid w:val="003E1572"/>
    <w:rsid w:val="003F5BBF"/>
    <w:rsid w:val="0040086D"/>
    <w:rsid w:val="0040421B"/>
    <w:rsid w:val="00407F0D"/>
    <w:rsid w:val="00421349"/>
    <w:rsid w:val="00435FAA"/>
    <w:rsid w:val="00440987"/>
    <w:rsid w:val="00442590"/>
    <w:rsid w:val="0044443F"/>
    <w:rsid w:val="00450F98"/>
    <w:rsid w:val="00461650"/>
    <w:rsid w:val="0046399C"/>
    <w:rsid w:val="00466ED2"/>
    <w:rsid w:val="00471FD5"/>
    <w:rsid w:val="004947A3"/>
    <w:rsid w:val="00497FCD"/>
    <w:rsid w:val="004A23DB"/>
    <w:rsid w:val="004A4B70"/>
    <w:rsid w:val="004A6AC9"/>
    <w:rsid w:val="004B36C5"/>
    <w:rsid w:val="004B4529"/>
    <w:rsid w:val="004D5185"/>
    <w:rsid w:val="004E12EA"/>
    <w:rsid w:val="004E46C5"/>
    <w:rsid w:val="005035C9"/>
    <w:rsid w:val="0051486F"/>
    <w:rsid w:val="00553CDE"/>
    <w:rsid w:val="00557121"/>
    <w:rsid w:val="00574357"/>
    <w:rsid w:val="005806BC"/>
    <w:rsid w:val="00597C0F"/>
    <w:rsid w:val="005A11D4"/>
    <w:rsid w:val="005A7A40"/>
    <w:rsid w:val="005B210B"/>
    <w:rsid w:val="005B6376"/>
    <w:rsid w:val="005C3671"/>
    <w:rsid w:val="005C472D"/>
    <w:rsid w:val="005D1452"/>
    <w:rsid w:val="005D799C"/>
    <w:rsid w:val="005F092B"/>
    <w:rsid w:val="005F34FD"/>
    <w:rsid w:val="005F6438"/>
    <w:rsid w:val="00606E05"/>
    <w:rsid w:val="006101DE"/>
    <w:rsid w:val="00613803"/>
    <w:rsid w:val="00621F99"/>
    <w:rsid w:val="0063002C"/>
    <w:rsid w:val="00630A69"/>
    <w:rsid w:val="006474B9"/>
    <w:rsid w:val="0065513B"/>
    <w:rsid w:val="00656D93"/>
    <w:rsid w:val="00664C8C"/>
    <w:rsid w:val="00670E75"/>
    <w:rsid w:val="00677489"/>
    <w:rsid w:val="00677514"/>
    <w:rsid w:val="006808DE"/>
    <w:rsid w:val="006811E3"/>
    <w:rsid w:val="0069280A"/>
    <w:rsid w:val="006A3189"/>
    <w:rsid w:val="006A3474"/>
    <w:rsid w:val="006A4A07"/>
    <w:rsid w:val="006B58B6"/>
    <w:rsid w:val="006B782A"/>
    <w:rsid w:val="006C0C24"/>
    <w:rsid w:val="006C17B9"/>
    <w:rsid w:val="006C34CE"/>
    <w:rsid w:val="006C3BE7"/>
    <w:rsid w:val="006C4261"/>
    <w:rsid w:val="006C42A4"/>
    <w:rsid w:val="006D0282"/>
    <w:rsid w:val="006D20ED"/>
    <w:rsid w:val="006E1575"/>
    <w:rsid w:val="00710E21"/>
    <w:rsid w:val="00717595"/>
    <w:rsid w:val="00717C32"/>
    <w:rsid w:val="00721858"/>
    <w:rsid w:val="0074294E"/>
    <w:rsid w:val="00752D4C"/>
    <w:rsid w:val="007662DB"/>
    <w:rsid w:val="0076711A"/>
    <w:rsid w:val="00771DC2"/>
    <w:rsid w:val="0077484B"/>
    <w:rsid w:val="00780DBF"/>
    <w:rsid w:val="00786EBD"/>
    <w:rsid w:val="007914B7"/>
    <w:rsid w:val="007934D5"/>
    <w:rsid w:val="00795AB7"/>
    <w:rsid w:val="00795DC1"/>
    <w:rsid w:val="007968E8"/>
    <w:rsid w:val="00796E45"/>
    <w:rsid w:val="007A2394"/>
    <w:rsid w:val="007B0000"/>
    <w:rsid w:val="007B31B4"/>
    <w:rsid w:val="007B3C98"/>
    <w:rsid w:val="007C17F0"/>
    <w:rsid w:val="007C25FA"/>
    <w:rsid w:val="007C5C6E"/>
    <w:rsid w:val="007D0896"/>
    <w:rsid w:val="007E14B5"/>
    <w:rsid w:val="007F5262"/>
    <w:rsid w:val="007F562D"/>
    <w:rsid w:val="008016B0"/>
    <w:rsid w:val="00801D11"/>
    <w:rsid w:val="00807733"/>
    <w:rsid w:val="00814572"/>
    <w:rsid w:val="008153F1"/>
    <w:rsid w:val="00823DF4"/>
    <w:rsid w:val="0084479A"/>
    <w:rsid w:val="008447A4"/>
    <w:rsid w:val="0084759E"/>
    <w:rsid w:val="00852278"/>
    <w:rsid w:val="0088020A"/>
    <w:rsid w:val="00886FDF"/>
    <w:rsid w:val="00891A24"/>
    <w:rsid w:val="00891D24"/>
    <w:rsid w:val="00897B85"/>
    <w:rsid w:val="008B13B7"/>
    <w:rsid w:val="008C4CE8"/>
    <w:rsid w:val="008C7711"/>
    <w:rsid w:val="008D0B21"/>
    <w:rsid w:val="008D38B9"/>
    <w:rsid w:val="008D72DB"/>
    <w:rsid w:val="008E79ED"/>
    <w:rsid w:val="0091078B"/>
    <w:rsid w:val="009141FA"/>
    <w:rsid w:val="0093626E"/>
    <w:rsid w:val="00936CF7"/>
    <w:rsid w:val="0094436D"/>
    <w:rsid w:val="00950F32"/>
    <w:rsid w:val="00960E61"/>
    <w:rsid w:val="00966D53"/>
    <w:rsid w:val="00971B64"/>
    <w:rsid w:val="00973739"/>
    <w:rsid w:val="00976A19"/>
    <w:rsid w:val="00980C8C"/>
    <w:rsid w:val="00982E00"/>
    <w:rsid w:val="00991FCB"/>
    <w:rsid w:val="00996892"/>
    <w:rsid w:val="009A3E81"/>
    <w:rsid w:val="009A5244"/>
    <w:rsid w:val="009A6825"/>
    <w:rsid w:val="009B0186"/>
    <w:rsid w:val="009B338A"/>
    <w:rsid w:val="009B3DBA"/>
    <w:rsid w:val="009C3AE0"/>
    <w:rsid w:val="009D1941"/>
    <w:rsid w:val="009E47C0"/>
    <w:rsid w:val="009F7FEB"/>
    <w:rsid w:val="00A04462"/>
    <w:rsid w:val="00A051AA"/>
    <w:rsid w:val="00A1090B"/>
    <w:rsid w:val="00A10CF8"/>
    <w:rsid w:val="00A21FBE"/>
    <w:rsid w:val="00A30D1E"/>
    <w:rsid w:val="00A576EF"/>
    <w:rsid w:val="00A60AE7"/>
    <w:rsid w:val="00A6542C"/>
    <w:rsid w:val="00A84AF3"/>
    <w:rsid w:val="00A97101"/>
    <w:rsid w:val="00AA3253"/>
    <w:rsid w:val="00AB2CA3"/>
    <w:rsid w:val="00AC0CFC"/>
    <w:rsid w:val="00AC18E3"/>
    <w:rsid w:val="00AD03EA"/>
    <w:rsid w:val="00AD2FB6"/>
    <w:rsid w:val="00AF0E5A"/>
    <w:rsid w:val="00AF7931"/>
    <w:rsid w:val="00B04B70"/>
    <w:rsid w:val="00B11EA3"/>
    <w:rsid w:val="00B11FF1"/>
    <w:rsid w:val="00B3677F"/>
    <w:rsid w:val="00B467CD"/>
    <w:rsid w:val="00B51CB8"/>
    <w:rsid w:val="00B54585"/>
    <w:rsid w:val="00B66C55"/>
    <w:rsid w:val="00B800D0"/>
    <w:rsid w:val="00B82A33"/>
    <w:rsid w:val="00B86352"/>
    <w:rsid w:val="00B93F86"/>
    <w:rsid w:val="00BA07CF"/>
    <w:rsid w:val="00BB1529"/>
    <w:rsid w:val="00BB4F34"/>
    <w:rsid w:val="00BB5788"/>
    <w:rsid w:val="00BC1104"/>
    <w:rsid w:val="00BC443C"/>
    <w:rsid w:val="00BC4BD4"/>
    <w:rsid w:val="00BE3AB2"/>
    <w:rsid w:val="00BE7BC2"/>
    <w:rsid w:val="00BF18C4"/>
    <w:rsid w:val="00C032AA"/>
    <w:rsid w:val="00C0661D"/>
    <w:rsid w:val="00C434AE"/>
    <w:rsid w:val="00C43AE5"/>
    <w:rsid w:val="00C45240"/>
    <w:rsid w:val="00C56852"/>
    <w:rsid w:val="00C63F60"/>
    <w:rsid w:val="00C77AD8"/>
    <w:rsid w:val="00C77C4E"/>
    <w:rsid w:val="00C812C1"/>
    <w:rsid w:val="00C81E5A"/>
    <w:rsid w:val="00C84B07"/>
    <w:rsid w:val="00C87EEC"/>
    <w:rsid w:val="00C969C1"/>
    <w:rsid w:val="00C976F6"/>
    <w:rsid w:val="00CA1F79"/>
    <w:rsid w:val="00CA49E8"/>
    <w:rsid w:val="00CB1F3E"/>
    <w:rsid w:val="00CB30D1"/>
    <w:rsid w:val="00CC4C25"/>
    <w:rsid w:val="00CC7231"/>
    <w:rsid w:val="00CE204B"/>
    <w:rsid w:val="00CE68B3"/>
    <w:rsid w:val="00CE6EAA"/>
    <w:rsid w:val="00CF5F90"/>
    <w:rsid w:val="00D104C9"/>
    <w:rsid w:val="00D20596"/>
    <w:rsid w:val="00D210F4"/>
    <w:rsid w:val="00D32AD0"/>
    <w:rsid w:val="00D3779F"/>
    <w:rsid w:val="00D43DBE"/>
    <w:rsid w:val="00D55356"/>
    <w:rsid w:val="00D605AD"/>
    <w:rsid w:val="00DB017E"/>
    <w:rsid w:val="00DB3775"/>
    <w:rsid w:val="00DC3A46"/>
    <w:rsid w:val="00DD1A6F"/>
    <w:rsid w:val="00DD4F0E"/>
    <w:rsid w:val="00DE0B3C"/>
    <w:rsid w:val="00DF0784"/>
    <w:rsid w:val="00E00C90"/>
    <w:rsid w:val="00E221FB"/>
    <w:rsid w:val="00E34B6B"/>
    <w:rsid w:val="00E4433C"/>
    <w:rsid w:val="00E446F0"/>
    <w:rsid w:val="00E46A23"/>
    <w:rsid w:val="00E5357E"/>
    <w:rsid w:val="00E57C5E"/>
    <w:rsid w:val="00E75A01"/>
    <w:rsid w:val="00E92912"/>
    <w:rsid w:val="00E95315"/>
    <w:rsid w:val="00EA292F"/>
    <w:rsid w:val="00EA7C88"/>
    <w:rsid w:val="00EB6267"/>
    <w:rsid w:val="00EB6F5B"/>
    <w:rsid w:val="00EC79E4"/>
    <w:rsid w:val="00ED5577"/>
    <w:rsid w:val="00EF024C"/>
    <w:rsid w:val="00EF026F"/>
    <w:rsid w:val="00EF490C"/>
    <w:rsid w:val="00F01583"/>
    <w:rsid w:val="00F06E83"/>
    <w:rsid w:val="00F20CB6"/>
    <w:rsid w:val="00F274FD"/>
    <w:rsid w:val="00F3621B"/>
    <w:rsid w:val="00F45AC4"/>
    <w:rsid w:val="00F46993"/>
    <w:rsid w:val="00F60228"/>
    <w:rsid w:val="00F651DF"/>
    <w:rsid w:val="00F6564C"/>
    <w:rsid w:val="00F720D7"/>
    <w:rsid w:val="00F9542D"/>
    <w:rsid w:val="00FA69EC"/>
    <w:rsid w:val="00FB20A5"/>
    <w:rsid w:val="00FB2693"/>
    <w:rsid w:val="00FB4E6A"/>
    <w:rsid w:val="00FB7064"/>
    <w:rsid w:val="00FE3415"/>
    <w:rsid w:val="00FE5B92"/>
    <w:rsid w:val="00FE7473"/>
    <w:rsid w:val="00FF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64DB128-EA51-418B-94F6-1BE40C21B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8B9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D38B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er"/>
    <w:basedOn w:val="a"/>
    <w:link w:val="a4"/>
    <w:uiPriority w:val="99"/>
    <w:rsid w:val="008D38B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8D38B9"/>
    <w:rPr>
      <w:rFonts w:cs="Times New Roman"/>
      <w:sz w:val="24"/>
      <w:szCs w:val="24"/>
    </w:rPr>
  </w:style>
  <w:style w:type="character" w:styleId="a5">
    <w:name w:val="Hyperlink"/>
    <w:uiPriority w:val="99"/>
    <w:rsid w:val="008D38B9"/>
    <w:rPr>
      <w:rFonts w:cs="Times New Roman"/>
      <w:color w:val="0563C1"/>
      <w:u w:val="single"/>
    </w:rPr>
  </w:style>
  <w:style w:type="paragraph" w:customStyle="1" w:styleId="ConsPlusNormal">
    <w:name w:val="ConsPlusNormal"/>
    <w:rsid w:val="008D38B9"/>
    <w:pPr>
      <w:widowControl w:val="0"/>
      <w:autoSpaceDE w:val="0"/>
      <w:autoSpaceDN w:val="0"/>
    </w:pPr>
    <w:rPr>
      <w:sz w:val="24"/>
    </w:rPr>
  </w:style>
  <w:style w:type="paragraph" w:styleId="a6">
    <w:name w:val="List Paragraph"/>
    <w:basedOn w:val="a"/>
    <w:uiPriority w:val="34"/>
    <w:qFormat/>
    <w:rsid w:val="008D38B9"/>
    <w:pPr>
      <w:ind w:left="720"/>
      <w:contextualSpacing/>
    </w:pPr>
  </w:style>
  <w:style w:type="paragraph" w:styleId="a7">
    <w:name w:val="Balloon Text"/>
    <w:basedOn w:val="a"/>
    <w:link w:val="a8"/>
    <w:uiPriority w:val="99"/>
    <w:rsid w:val="00A10CF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locked/>
    <w:rsid w:val="00A10CF8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99"/>
    <w:rsid w:val="00C45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rsid w:val="0063002C"/>
    <w:pPr>
      <w:widowControl w:val="0"/>
      <w:jc w:val="both"/>
    </w:pPr>
    <w:rPr>
      <w:color w:val="000000"/>
      <w:sz w:val="26"/>
      <w:szCs w:val="22"/>
    </w:rPr>
  </w:style>
  <w:style w:type="character" w:customStyle="1" w:styleId="ab">
    <w:name w:val="Основной текст Знак"/>
    <w:link w:val="aa"/>
    <w:uiPriority w:val="99"/>
    <w:locked/>
    <w:rsid w:val="0063002C"/>
    <w:rPr>
      <w:rFonts w:cs="Times New Roman"/>
      <w:snapToGrid w:val="0"/>
      <w:color w:val="000000"/>
      <w:sz w:val="22"/>
      <w:szCs w:val="22"/>
    </w:rPr>
  </w:style>
  <w:style w:type="character" w:styleId="ac">
    <w:name w:val="annotation reference"/>
    <w:uiPriority w:val="99"/>
    <w:rsid w:val="00376745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rsid w:val="00376745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locked/>
    <w:rsid w:val="00376745"/>
    <w:rPr>
      <w:rFonts w:cs="Times New Roman"/>
    </w:rPr>
  </w:style>
  <w:style w:type="character" w:customStyle="1" w:styleId="blk">
    <w:name w:val="blk"/>
    <w:uiPriority w:val="99"/>
    <w:rsid w:val="00606E05"/>
    <w:rPr>
      <w:rFonts w:cs="Times New Roman"/>
    </w:rPr>
  </w:style>
  <w:style w:type="paragraph" w:styleId="2">
    <w:name w:val="Body Text 2"/>
    <w:basedOn w:val="a"/>
    <w:link w:val="20"/>
    <w:uiPriority w:val="99"/>
    <w:semiHidden/>
    <w:unhideWhenUsed/>
    <w:rsid w:val="00677514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677514"/>
    <w:rPr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670E7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670E7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7302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29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30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30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CC2F6D25ED26F83708EE16C01F20E102748F152A06F851CF6B0AABBB714774E10034X1k4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E41D7-BF0C-4F3C-8D7F-7F9D68D8B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3656</TotalTime>
  <Pages>2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184</cp:revision>
  <cp:lastPrinted>2018-02-26T06:54:00Z</cp:lastPrinted>
  <dcterms:created xsi:type="dcterms:W3CDTF">2017-11-28T07:42:00Z</dcterms:created>
  <dcterms:modified xsi:type="dcterms:W3CDTF">2018-02-26T06:54:00Z</dcterms:modified>
</cp:coreProperties>
</file>